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98C" w:rsidRDefault="00963DD5" w:rsidP="00AE598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Equalities objectives 202</w:t>
      </w:r>
      <w:r w:rsidR="00956735">
        <w:rPr>
          <w:rFonts w:ascii="Comic Sans MS" w:hAnsi="Comic Sans MS"/>
          <w:b/>
          <w:u w:val="single"/>
        </w:rPr>
        <w:t>4</w:t>
      </w:r>
      <w:r w:rsidR="00AE598C">
        <w:rPr>
          <w:rFonts w:ascii="Comic Sans MS" w:hAnsi="Comic Sans MS"/>
          <w:b/>
          <w:u w:val="single"/>
        </w:rPr>
        <w:t xml:space="preserve"> – 202</w:t>
      </w:r>
      <w:r w:rsidR="00956735">
        <w:rPr>
          <w:rFonts w:ascii="Comic Sans MS" w:hAnsi="Comic Sans MS"/>
          <w:b/>
          <w:u w:val="single"/>
        </w:rPr>
        <w:t>5</w:t>
      </w:r>
      <w:r w:rsidR="00023BD8">
        <w:rPr>
          <w:rFonts w:ascii="Comic Sans MS" w:hAnsi="Comic Sans MS"/>
          <w:b/>
          <w:u w:val="single"/>
        </w:rPr>
        <w:t xml:space="preserve"> &amp; 202</w:t>
      </w:r>
      <w:r w:rsidR="00956735">
        <w:rPr>
          <w:rFonts w:ascii="Comic Sans MS" w:hAnsi="Comic Sans MS"/>
          <w:b/>
          <w:u w:val="single"/>
        </w:rPr>
        <w:t>6</w:t>
      </w:r>
    </w:p>
    <w:p w:rsidR="00F25267" w:rsidRDefault="00963DD5" w:rsidP="00AE598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First draft:</w:t>
      </w:r>
      <w:r w:rsidR="00F25267">
        <w:rPr>
          <w:rFonts w:ascii="Comic Sans MS" w:hAnsi="Comic Sans MS"/>
          <w:b/>
          <w:u w:val="single"/>
        </w:rPr>
        <w:t xml:space="preserve"> Ju</w:t>
      </w:r>
      <w:r>
        <w:rPr>
          <w:rFonts w:ascii="Comic Sans MS" w:hAnsi="Comic Sans MS"/>
          <w:b/>
          <w:u w:val="single"/>
        </w:rPr>
        <w:t>ne</w:t>
      </w:r>
      <w:r w:rsidR="00F25267">
        <w:rPr>
          <w:rFonts w:ascii="Comic Sans MS" w:hAnsi="Comic Sans MS"/>
          <w:b/>
          <w:u w:val="single"/>
        </w:rPr>
        <w:t xml:space="preserve"> 202</w:t>
      </w:r>
      <w:r w:rsidR="00956735">
        <w:rPr>
          <w:rFonts w:ascii="Comic Sans MS" w:hAnsi="Comic Sans MS"/>
          <w:b/>
          <w:u w:val="single"/>
        </w:rPr>
        <w:t>4</w:t>
      </w:r>
      <w:bookmarkStart w:id="0" w:name="_GoBack"/>
      <w:bookmarkEnd w:id="0"/>
      <w:r w:rsidR="00F25267">
        <w:rPr>
          <w:rFonts w:ascii="Comic Sans MS" w:hAnsi="Comic Sans MS"/>
          <w:b/>
          <w:u w:val="single"/>
        </w:rPr>
        <w:t>.</w:t>
      </w:r>
    </w:p>
    <w:p w:rsidR="00AE598C" w:rsidRDefault="00AE598C" w:rsidP="00AE598C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Targets:</w:t>
      </w:r>
    </w:p>
    <w:p w:rsidR="00AE598C" w:rsidRDefault="00AE598C" w:rsidP="00AE598C">
      <w:pPr>
        <w:pStyle w:val="ListParagraph"/>
        <w:numPr>
          <w:ilvl w:val="0"/>
          <w:numId w:val="1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Continue to further diminish/ reduce the</w:t>
      </w:r>
      <w:r>
        <w:rPr>
          <w:rFonts w:ascii="Comic Sans MS" w:eastAsia="Calibri" w:hAnsi="Comic Sans MS"/>
          <w:sz w:val="20"/>
          <w:szCs w:val="20"/>
        </w:rPr>
        <w:t xml:space="preserve"> gap between groups of pupils </w:t>
      </w:r>
      <w:r w:rsidR="007A6919">
        <w:rPr>
          <w:rFonts w:ascii="Comic Sans MS" w:eastAsia="Calibri" w:hAnsi="Comic Sans MS"/>
          <w:sz w:val="20"/>
          <w:szCs w:val="20"/>
        </w:rPr>
        <w:t xml:space="preserve">[boys and girls] </w:t>
      </w:r>
      <w:r>
        <w:rPr>
          <w:rFonts w:ascii="Comic Sans MS" w:eastAsia="Calibri" w:hAnsi="Comic Sans MS"/>
          <w:sz w:val="20"/>
          <w:szCs w:val="20"/>
        </w:rPr>
        <w:t>and their peers in writing and Mathematics and SEND.</w:t>
      </w:r>
    </w:p>
    <w:p w:rsidR="00AE598C" w:rsidRDefault="00AE598C" w:rsidP="00AE598C">
      <w:pPr>
        <w:pStyle w:val="ListParagraph"/>
        <w:numPr>
          <w:ilvl w:val="0"/>
          <w:numId w:val="1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Continue to further reduce/ diminish the gap between Pupil Premium pupils and their peers in Mathematics, writing and SEND PP [“CHALLENGE THE GAP”].</w:t>
      </w:r>
    </w:p>
    <w:p w:rsidR="007A6919" w:rsidRDefault="007A6919" w:rsidP="00AE598C">
      <w:pPr>
        <w:pStyle w:val="ListParagraph"/>
        <w:numPr>
          <w:ilvl w:val="0"/>
          <w:numId w:val="1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To further develop their knowledge and understanding of British Values and ensure pupils have a wealth of experiences and are confident to articulate.</w:t>
      </w:r>
    </w:p>
    <w:p w:rsidR="007A6919" w:rsidRDefault="007A6919" w:rsidP="00AE598C">
      <w:pPr>
        <w:pStyle w:val="ListParagraph"/>
        <w:numPr>
          <w:ilvl w:val="0"/>
          <w:numId w:val="1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 xml:space="preserve">Continue to develop pupil’s knowledge and understanding of safe and respectful relationships. </w:t>
      </w:r>
    </w:p>
    <w:p w:rsidR="00AE598C" w:rsidRDefault="00AE598C" w:rsidP="00AE598C">
      <w:pPr>
        <w:pStyle w:val="ListParagraph"/>
        <w:numPr>
          <w:ilvl w:val="0"/>
          <w:numId w:val="1"/>
        </w:numPr>
        <w:spacing w:after="0"/>
        <w:rPr>
          <w:rFonts w:ascii="Comic Sans MS" w:eastAsia="Calibri" w:hAnsi="Comic Sans MS"/>
          <w:color w:val="00B0F0"/>
          <w:sz w:val="20"/>
          <w:szCs w:val="20"/>
        </w:rPr>
      </w:pPr>
      <w:r w:rsidRPr="00AE598C">
        <w:rPr>
          <w:rFonts w:ascii="Comic Sans MS" w:eastAsia="Calibri" w:hAnsi="Comic Sans MS"/>
          <w:color w:val="00B0F0"/>
          <w:sz w:val="20"/>
          <w:szCs w:val="20"/>
        </w:rPr>
        <w:t>Minimise differences between pupil</w:t>
      </w:r>
      <w:r>
        <w:rPr>
          <w:rFonts w:ascii="Comic Sans MS" w:eastAsia="Calibri" w:hAnsi="Comic Sans MS"/>
          <w:color w:val="00B0F0"/>
          <w:sz w:val="20"/>
          <w:szCs w:val="20"/>
        </w:rPr>
        <w:t>’</w:t>
      </w:r>
      <w:r w:rsidRPr="00AE598C">
        <w:rPr>
          <w:rFonts w:ascii="Comic Sans MS" w:eastAsia="Calibri" w:hAnsi="Comic Sans MS"/>
          <w:color w:val="00B0F0"/>
          <w:sz w:val="20"/>
          <w:szCs w:val="20"/>
        </w:rPr>
        <w:t xml:space="preserve">s knowledge and understanding as a result of COVID </w:t>
      </w:r>
      <w:r w:rsidR="007A6919">
        <w:rPr>
          <w:rFonts w:ascii="Comic Sans MS" w:eastAsia="Calibri" w:hAnsi="Comic Sans MS"/>
          <w:color w:val="00B0F0"/>
          <w:sz w:val="20"/>
          <w:szCs w:val="20"/>
        </w:rPr>
        <w:t>isolation</w:t>
      </w:r>
      <w:r w:rsidRPr="00AE598C">
        <w:rPr>
          <w:rFonts w:ascii="Comic Sans MS" w:eastAsia="Calibri" w:hAnsi="Comic Sans MS"/>
          <w:color w:val="00B0F0"/>
          <w:sz w:val="20"/>
          <w:szCs w:val="20"/>
        </w:rPr>
        <w:t xml:space="preserve"> and variation in </w:t>
      </w:r>
      <w:r w:rsidR="00963DD5">
        <w:rPr>
          <w:rFonts w:ascii="Comic Sans MS" w:eastAsia="Calibri" w:hAnsi="Comic Sans MS"/>
          <w:color w:val="00B0F0"/>
          <w:sz w:val="20"/>
          <w:szCs w:val="20"/>
        </w:rPr>
        <w:t xml:space="preserve">engagement with online learning/ </w:t>
      </w:r>
      <w:r w:rsidRPr="00AE598C">
        <w:rPr>
          <w:rFonts w:ascii="Comic Sans MS" w:eastAsia="Calibri" w:hAnsi="Comic Sans MS"/>
          <w:color w:val="00B0F0"/>
          <w:sz w:val="20"/>
          <w:szCs w:val="20"/>
        </w:rPr>
        <w:t>school closure learning/ tasks/ work.</w:t>
      </w:r>
    </w:p>
    <w:p w:rsidR="007A6919" w:rsidRPr="00AE598C" w:rsidRDefault="007A6919" w:rsidP="007A6919">
      <w:pPr>
        <w:pStyle w:val="ListParagraph"/>
        <w:spacing w:after="0"/>
        <w:rPr>
          <w:rFonts w:ascii="Comic Sans MS" w:eastAsia="Calibri" w:hAnsi="Comic Sans MS"/>
          <w:color w:val="00B0F0"/>
          <w:sz w:val="20"/>
          <w:szCs w:val="20"/>
        </w:rPr>
      </w:pPr>
    </w:p>
    <w:p w:rsidR="00AE598C" w:rsidRDefault="00AE598C" w:rsidP="00AE598C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Actions: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Continuous and daily assessment to influence future teaching and learning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LSA support carefully timetabled to meet the needs of LAP, vulnerable, PP &amp; SEND pupils to reinforce and address gaps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Assessment of Learning information used to influence teaching and targets cross referenced to Key Performance Indicators [expected standard]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 xml:space="preserve">Assessment summaries analysed every half term by SLT and interventions organised to improve learning 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Impact of interventions analysed every half term by SLT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SLT monitor progress and learning of all [especially boys who are SEND and PP plus girls Maths]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Daily interventions for target pupils – speech therapy, 020 reading, 020 Maths, booster English, challenge English, booster Maths, challenge Maths, nurture group – delivered by teachers or highly skilled LSA’s</w:t>
      </w:r>
    </w:p>
    <w:p w:rsidR="00AE598C" w:rsidRDefault="00F25267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P</w:t>
      </w:r>
      <w:r w:rsidR="00AE598C">
        <w:rPr>
          <w:rFonts w:ascii="Comic Sans MS" w:eastAsia="Calibri" w:hAnsi="Comic Sans MS"/>
          <w:sz w:val="20"/>
          <w:szCs w:val="20"/>
        </w:rPr>
        <w:t>honics/ spelling every morning for targeted pupils [Y1 to Y4] – small groups or 020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All pupils read at least twice weekly to a staff member – target pupils read daily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2 teachers and 1.5 full time LSA’s in Nursery and Reception – high adult</w:t>
      </w:r>
      <w:r w:rsidR="00F25267">
        <w:rPr>
          <w:rFonts w:ascii="Comic Sans MS" w:eastAsia="Calibri" w:hAnsi="Comic Sans MS"/>
          <w:sz w:val="20"/>
          <w:szCs w:val="20"/>
        </w:rPr>
        <w:t>.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Most EY staff have received ‘Talk Boost’ training which is embedded into main teaching and adult led tasks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INSET and CPD focused on improving learning and outcomes for all pupils especially HAP, disadvantaged, Maths [girls] SEND and LAP [who need to catch up and keep up]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Direct daily teaching of phonics, spelling and key words in fluid ability groups from Reception to  Year 4 – groups reviewed every half term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Topics carefully reviewed, tweaked and generated to engage the interest of the vast majority of pupils and to further develop their key skills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lastRenderedPageBreak/>
        <w:t>All pupils have challenging personal targets to ensure nothing less than good progress – reviewed every half term with assessment information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School funds additional 020 or small group support with LSA’s for SEND, LAP &amp; PP pupils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NCC Speech and Language specialist works in school one day every week [autumn and spring term] to monitor pupils, support pupils and advise staff</w:t>
      </w:r>
    </w:p>
    <w:p w:rsidR="00F25267" w:rsidRDefault="00F25267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Additional 020 given to highly vulnerable pupils to support rapid and sustained progress.</w:t>
      </w:r>
    </w:p>
    <w:p w:rsidR="007A6919" w:rsidRDefault="007A6919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PSHE&amp;C, SMSC, RSE and assemblies support and broaden pupils’ experiences of FBV.</w:t>
      </w:r>
    </w:p>
    <w:p w:rsidR="007A6919" w:rsidRDefault="007A6919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sz w:val="20"/>
          <w:szCs w:val="20"/>
        </w:rPr>
      </w:pPr>
      <w:r>
        <w:rPr>
          <w:rFonts w:ascii="Comic Sans MS" w:eastAsia="Calibri" w:hAnsi="Comic Sans MS"/>
          <w:sz w:val="20"/>
          <w:szCs w:val="20"/>
        </w:rPr>
        <w:t>PSHE&amp;C and RSE curriculum focussed on supporting all pupils to further develop and consolidate their knowledge, understanding</w:t>
      </w:r>
      <w:r w:rsidR="0075452F">
        <w:rPr>
          <w:rFonts w:ascii="Comic Sans MS" w:eastAsia="Calibri" w:hAnsi="Comic Sans MS"/>
          <w:sz w:val="20"/>
          <w:szCs w:val="20"/>
        </w:rPr>
        <w:t xml:space="preserve"> and vocabulary to communicate about relationships.</w:t>
      </w:r>
      <w:r>
        <w:rPr>
          <w:rFonts w:ascii="Comic Sans MS" w:eastAsia="Calibri" w:hAnsi="Comic Sans MS"/>
          <w:sz w:val="20"/>
          <w:szCs w:val="20"/>
        </w:rPr>
        <w:t xml:space="preserve"> </w:t>
      </w:r>
    </w:p>
    <w:p w:rsid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color w:val="00B0F0"/>
          <w:sz w:val="20"/>
          <w:szCs w:val="20"/>
        </w:rPr>
      </w:pPr>
      <w:r w:rsidRPr="00AE598C">
        <w:rPr>
          <w:rFonts w:ascii="Comic Sans MS" w:eastAsia="Calibri" w:hAnsi="Comic Sans MS"/>
          <w:color w:val="00B0F0"/>
          <w:sz w:val="20"/>
          <w:szCs w:val="20"/>
        </w:rPr>
        <w:t>Adjust the curriculum to prioritise reading, phonics, maths, writing and language then ensure opportunities are planned to practise and develop these across the wider curriculum while developing knowledge and vocabulary.</w:t>
      </w:r>
    </w:p>
    <w:p w:rsidR="00AE598C" w:rsidRP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color w:val="00B0F0"/>
          <w:sz w:val="20"/>
          <w:szCs w:val="20"/>
        </w:rPr>
      </w:pPr>
      <w:r>
        <w:rPr>
          <w:rFonts w:ascii="Comic Sans MS" w:eastAsia="Calibri" w:hAnsi="Comic Sans MS"/>
          <w:color w:val="00B0F0"/>
          <w:sz w:val="20"/>
          <w:szCs w:val="20"/>
        </w:rPr>
        <w:t>While ensuring a priority based initial focus but ensure all pupils have access to a full and broad curriculum.</w:t>
      </w:r>
    </w:p>
    <w:p w:rsidR="00AE598C" w:rsidRP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color w:val="00B0F0"/>
          <w:sz w:val="20"/>
          <w:szCs w:val="20"/>
        </w:rPr>
      </w:pPr>
      <w:r w:rsidRPr="00AE598C">
        <w:rPr>
          <w:rFonts w:ascii="Comic Sans MS" w:eastAsia="Calibri" w:hAnsi="Comic Sans MS"/>
          <w:color w:val="00B0F0"/>
          <w:sz w:val="20"/>
          <w:szCs w:val="20"/>
        </w:rPr>
        <w:t>Initially adjust structure of interventions to maintain ‘bubble’ structure and catch up then keep up</w:t>
      </w:r>
      <w:r w:rsidR="00963DD5">
        <w:rPr>
          <w:rFonts w:ascii="Comic Sans MS" w:eastAsia="Calibri" w:hAnsi="Comic Sans MS"/>
          <w:color w:val="00B0F0"/>
          <w:sz w:val="20"/>
          <w:szCs w:val="20"/>
        </w:rPr>
        <w:t xml:space="preserve"> [TBC]</w:t>
      </w:r>
      <w:r w:rsidRPr="00AE598C">
        <w:rPr>
          <w:rFonts w:ascii="Comic Sans MS" w:eastAsia="Calibri" w:hAnsi="Comic Sans MS"/>
          <w:color w:val="00B0F0"/>
          <w:sz w:val="20"/>
          <w:szCs w:val="20"/>
        </w:rPr>
        <w:t>.</w:t>
      </w:r>
    </w:p>
    <w:p w:rsidR="00AE598C" w:rsidRP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color w:val="00B0F0"/>
          <w:sz w:val="20"/>
          <w:szCs w:val="20"/>
        </w:rPr>
      </w:pPr>
      <w:r w:rsidRPr="00AE598C">
        <w:rPr>
          <w:rFonts w:ascii="Comic Sans MS" w:eastAsia="Calibri" w:hAnsi="Comic Sans MS"/>
          <w:color w:val="00B0F0"/>
          <w:sz w:val="20"/>
          <w:szCs w:val="20"/>
        </w:rPr>
        <w:t>Assessment of learning to baseline all pupils in September 202</w:t>
      </w:r>
      <w:r w:rsidR="00963DD5">
        <w:rPr>
          <w:rFonts w:ascii="Comic Sans MS" w:eastAsia="Calibri" w:hAnsi="Comic Sans MS"/>
          <w:color w:val="00B0F0"/>
          <w:sz w:val="20"/>
          <w:szCs w:val="20"/>
        </w:rPr>
        <w:t>1</w:t>
      </w:r>
      <w:r w:rsidRPr="00AE598C">
        <w:rPr>
          <w:rFonts w:ascii="Comic Sans MS" w:eastAsia="Calibri" w:hAnsi="Comic Sans MS"/>
          <w:color w:val="00B0F0"/>
          <w:sz w:val="20"/>
          <w:szCs w:val="20"/>
        </w:rPr>
        <w:t xml:space="preserve"> to identify a clear starting point for teaching and learning.</w:t>
      </w:r>
    </w:p>
    <w:p w:rsidR="00AE598C" w:rsidRPr="00AE598C" w:rsidRDefault="00AE598C" w:rsidP="00AE598C">
      <w:pPr>
        <w:pStyle w:val="ListParagraph"/>
        <w:numPr>
          <w:ilvl w:val="0"/>
          <w:numId w:val="2"/>
        </w:numPr>
        <w:spacing w:after="0"/>
        <w:rPr>
          <w:rFonts w:ascii="Comic Sans MS" w:eastAsia="Calibri" w:hAnsi="Comic Sans MS"/>
          <w:color w:val="00B0F0"/>
          <w:sz w:val="20"/>
          <w:szCs w:val="20"/>
        </w:rPr>
      </w:pPr>
      <w:r w:rsidRPr="00AE598C">
        <w:rPr>
          <w:rFonts w:ascii="Comic Sans MS" w:eastAsia="Calibri" w:hAnsi="Comic Sans MS"/>
          <w:color w:val="00B0F0"/>
          <w:sz w:val="20"/>
          <w:szCs w:val="20"/>
        </w:rPr>
        <w:t xml:space="preserve">Focus on pupil [and staff] wellbeing and mental health through PSHE&amp;C and </w:t>
      </w:r>
      <w:r w:rsidR="00963DD5">
        <w:rPr>
          <w:rFonts w:ascii="Comic Sans MS" w:eastAsia="Calibri" w:hAnsi="Comic Sans MS"/>
          <w:color w:val="00B0F0"/>
          <w:sz w:val="20"/>
          <w:szCs w:val="20"/>
        </w:rPr>
        <w:t>RSE</w:t>
      </w:r>
      <w:r w:rsidRPr="00AE598C">
        <w:rPr>
          <w:rFonts w:ascii="Comic Sans MS" w:eastAsia="Calibri" w:hAnsi="Comic Sans MS"/>
          <w:color w:val="00B0F0"/>
          <w:sz w:val="20"/>
          <w:szCs w:val="20"/>
        </w:rPr>
        <w:t>.</w:t>
      </w:r>
    </w:p>
    <w:p w:rsidR="00AE598C" w:rsidRDefault="00AE598C" w:rsidP="00AE598C">
      <w:pPr>
        <w:spacing w:after="0"/>
        <w:rPr>
          <w:rFonts w:ascii="Comic Sans MS" w:hAnsi="Comic Sans MS"/>
        </w:rPr>
      </w:pPr>
    </w:p>
    <w:p w:rsidR="00AE598C" w:rsidRDefault="00AE598C" w:rsidP="00AE598C">
      <w:pPr>
        <w:spacing w:after="0"/>
        <w:rPr>
          <w:rFonts w:ascii="Comic Sans MS" w:hAnsi="Comic Sans MS"/>
        </w:rPr>
      </w:pPr>
    </w:p>
    <w:p w:rsidR="00AE598C" w:rsidRDefault="00AE598C" w:rsidP="00AE598C">
      <w:pPr>
        <w:spacing w:after="0"/>
        <w:rPr>
          <w:rFonts w:ascii="Comic Sans MS" w:hAnsi="Comic Sans MS"/>
        </w:rPr>
      </w:pPr>
    </w:p>
    <w:p w:rsidR="00AE598C" w:rsidRDefault="00AE598C" w:rsidP="00AE598C">
      <w:pPr>
        <w:spacing w:after="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Impact:</w:t>
      </w:r>
    </w:p>
    <w:p w:rsidR="00AE598C" w:rsidRDefault="00AE598C" w:rsidP="00AE598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No significant difference in progress or achievement between groups of pupils.</w:t>
      </w:r>
    </w:p>
    <w:p w:rsidR="00AE598C" w:rsidRDefault="00AE598C" w:rsidP="00AE598C">
      <w:pPr>
        <w:spacing w:after="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Targeted pupils will continue to make rapid and sustained progress</w:t>
      </w:r>
      <w:r>
        <w:rPr>
          <w:rFonts w:ascii="Comic Sans MS" w:hAnsi="Comic Sans MS"/>
          <w:color w:val="FF0000"/>
        </w:rPr>
        <w:t>.</w:t>
      </w:r>
    </w:p>
    <w:p w:rsidR="00F10C84" w:rsidRDefault="00F10C84"/>
    <w:sectPr w:rsidR="00F10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826EA"/>
    <w:multiLevelType w:val="hybridMultilevel"/>
    <w:tmpl w:val="266EB1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13E12"/>
    <w:multiLevelType w:val="hybridMultilevel"/>
    <w:tmpl w:val="D96C8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8C"/>
    <w:rsid w:val="00023BD8"/>
    <w:rsid w:val="006C28BE"/>
    <w:rsid w:val="006D2933"/>
    <w:rsid w:val="0075452F"/>
    <w:rsid w:val="007A6919"/>
    <w:rsid w:val="00956735"/>
    <w:rsid w:val="00963DD5"/>
    <w:rsid w:val="00AE598C"/>
    <w:rsid w:val="00F10C84"/>
    <w:rsid w:val="00F2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8E6F"/>
  <w15:docId w15:val="{EF74C28D-951F-4846-BFCD-68D594D0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9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98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6</cp:revision>
  <cp:lastPrinted>2024-06-18T13:22:00Z</cp:lastPrinted>
  <dcterms:created xsi:type="dcterms:W3CDTF">2022-06-23T07:30:00Z</dcterms:created>
  <dcterms:modified xsi:type="dcterms:W3CDTF">2024-06-18T13:23:00Z</dcterms:modified>
</cp:coreProperties>
</file>