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B8C" w:rsidRDefault="0009495D">
      <w:pPr>
        <w:rPr>
          <w:rFonts w:ascii="Comic Sans MS" w:hAnsi="Comic Sans MS"/>
          <w:sz w:val="28"/>
          <w:szCs w:val="28"/>
        </w:rPr>
      </w:pPr>
      <w:r>
        <w:rPr>
          <w:rFonts w:ascii="Comic Sans MS" w:hAnsi="Comic Sans MS"/>
          <w:sz w:val="28"/>
          <w:szCs w:val="28"/>
        </w:rPr>
        <w:t xml:space="preserve">Recovery or </w:t>
      </w:r>
      <w:r w:rsidR="00234C4E">
        <w:rPr>
          <w:rFonts w:ascii="Comic Sans MS" w:hAnsi="Comic Sans MS"/>
          <w:sz w:val="28"/>
          <w:szCs w:val="28"/>
        </w:rPr>
        <w:t>Catch-up premium 202</w:t>
      </w:r>
      <w:r w:rsidR="00D60915">
        <w:rPr>
          <w:rFonts w:ascii="Comic Sans MS" w:hAnsi="Comic Sans MS"/>
          <w:sz w:val="28"/>
          <w:szCs w:val="28"/>
        </w:rPr>
        <w:t>4</w:t>
      </w:r>
      <w:r w:rsidR="00234C4E">
        <w:rPr>
          <w:rFonts w:ascii="Comic Sans MS" w:hAnsi="Comic Sans MS"/>
          <w:sz w:val="28"/>
          <w:szCs w:val="28"/>
        </w:rPr>
        <w:t xml:space="preserve"> – 202</w:t>
      </w:r>
      <w:r w:rsidR="00D60915">
        <w:rPr>
          <w:rFonts w:ascii="Comic Sans MS" w:hAnsi="Comic Sans MS"/>
          <w:sz w:val="28"/>
          <w:szCs w:val="28"/>
        </w:rPr>
        <w:t>5</w:t>
      </w:r>
    </w:p>
    <w:p w:rsidR="00DF1A70" w:rsidRPr="00246A45" w:rsidRDefault="00DF1A70">
      <w:pPr>
        <w:rPr>
          <w:rFonts w:ascii="Comic Sans MS" w:hAnsi="Comic Sans MS"/>
          <w:sz w:val="28"/>
          <w:szCs w:val="28"/>
        </w:rPr>
      </w:pPr>
      <w:r>
        <w:rPr>
          <w:rFonts w:ascii="Comic Sans MS" w:hAnsi="Comic Sans MS"/>
          <w:sz w:val="28"/>
          <w:szCs w:val="28"/>
        </w:rPr>
        <w:t>Amount: TBC when figures are released</w:t>
      </w:r>
    </w:p>
    <w:p w:rsidR="00246A45" w:rsidRPr="00246A45" w:rsidRDefault="00246A45" w:rsidP="00246A45">
      <w:pPr>
        <w:pStyle w:val="ListParagraph"/>
        <w:numPr>
          <w:ilvl w:val="0"/>
          <w:numId w:val="1"/>
        </w:numPr>
        <w:rPr>
          <w:rFonts w:ascii="Comic Sans MS" w:hAnsi="Comic Sans MS"/>
          <w:sz w:val="28"/>
          <w:szCs w:val="28"/>
        </w:rPr>
      </w:pPr>
      <w:r w:rsidRPr="00246A45">
        <w:rPr>
          <w:rFonts w:ascii="Comic Sans MS" w:hAnsi="Comic Sans MS"/>
          <w:sz w:val="28"/>
          <w:szCs w:val="28"/>
        </w:rPr>
        <w:t>Ensure high ratio of staff to children in Early Years [Nursery and Reception] to support Communication and Language [including listening, attention, understanding, etc.] to support progress in Reading, writing, phonics and Mathematics.</w:t>
      </w:r>
    </w:p>
    <w:p w:rsidR="00246A45" w:rsidRPr="00246A45" w:rsidRDefault="00246A45" w:rsidP="00246A45">
      <w:pPr>
        <w:pStyle w:val="ListParagraph"/>
        <w:numPr>
          <w:ilvl w:val="0"/>
          <w:numId w:val="1"/>
        </w:numPr>
        <w:rPr>
          <w:rFonts w:ascii="Comic Sans MS" w:hAnsi="Comic Sans MS"/>
          <w:sz w:val="28"/>
          <w:szCs w:val="28"/>
        </w:rPr>
      </w:pPr>
      <w:r w:rsidRPr="00246A45">
        <w:rPr>
          <w:rFonts w:ascii="Comic Sans MS" w:hAnsi="Comic Sans MS"/>
          <w:sz w:val="28"/>
          <w:szCs w:val="28"/>
        </w:rPr>
        <w:t xml:space="preserve">Key Stage 1 and 2 – one to one or small group reading [to include decoding, comprehending, understanding, etc.] interventions after lunch. </w:t>
      </w:r>
    </w:p>
    <w:p w:rsidR="00246A45" w:rsidRPr="00246A45" w:rsidRDefault="00246A45" w:rsidP="00246A45">
      <w:pPr>
        <w:pStyle w:val="ListParagraph"/>
        <w:numPr>
          <w:ilvl w:val="0"/>
          <w:numId w:val="1"/>
        </w:numPr>
        <w:rPr>
          <w:rFonts w:ascii="Comic Sans MS" w:hAnsi="Comic Sans MS"/>
          <w:sz w:val="28"/>
          <w:szCs w:val="28"/>
        </w:rPr>
      </w:pPr>
      <w:r w:rsidRPr="00246A45">
        <w:rPr>
          <w:rFonts w:ascii="Comic Sans MS" w:hAnsi="Comic Sans MS"/>
          <w:sz w:val="28"/>
          <w:szCs w:val="28"/>
        </w:rPr>
        <w:t xml:space="preserve">Key Stage 1 and 2 – one to one or small group writing [to include vocabulary, openers, connectives, punctuation, spelling, grammar, etc.] interventions after lunch. </w:t>
      </w:r>
    </w:p>
    <w:p w:rsidR="00246A45" w:rsidRPr="00246A45" w:rsidRDefault="00246A45" w:rsidP="00246A45">
      <w:pPr>
        <w:pStyle w:val="ListParagraph"/>
        <w:numPr>
          <w:ilvl w:val="0"/>
          <w:numId w:val="1"/>
        </w:numPr>
        <w:rPr>
          <w:rFonts w:ascii="Comic Sans MS" w:hAnsi="Comic Sans MS"/>
          <w:sz w:val="28"/>
          <w:szCs w:val="28"/>
        </w:rPr>
      </w:pPr>
      <w:r w:rsidRPr="00246A45">
        <w:rPr>
          <w:rFonts w:ascii="Comic Sans MS" w:hAnsi="Comic Sans MS"/>
          <w:sz w:val="28"/>
          <w:szCs w:val="28"/>
        </w:rPr>
        <w:t xml:space="preserve">Key Stage 1 and 2 – one to one or small group phonics and spelling interventions after lunch. </w:t>
      </w:r>
    </w:p>
    <w:p w:rsidR="00246A45" w:rsidRDefault="00246A45" w:rsidP="00246A45">
      <w:pPr>
        <w:pStyle w:val="ListParagraph"/>
        <w:numPr>
          <w:ilvl w:val="0"/>
          <w:numId w:val="1"/>
        </w:numPr>
        <w:rPr>
          <w:rFonts w:ascii="Comic Sans MS" w:hAnsi="Comic Sans MS"/>
          <w:sz w:val="28"/>
          <w:szCs w:val="28"/>
        </w:rPr>
      </w:pPr>
      <w:r w:rsidRPr="00246A45">
        <w:rPr>
          <w:rFonts w:ascii="Comic Sans MS" w:hAnsi="Comic Sans MS"/>
          <w:sz w:val="28"/>
          <w:szCs w:val="28"/>
        </w:rPr>
        <w:t xml:space="preserve">Key Stage 1 and 2 – one to one or small group Mathematics [to include Reasoning, Fluency and Problem Solving as well as 4 basic functions and related functions, etc.] interventions after lunch. </w:t>
      </w:r>
    </w:p>
    <w:p w:rsidR="0012379E" w:rsidRDefault="00246A45" w:rsidP="0012379E">
      <w:pPr>
        <w:pStyle w:val="ListParagraph"/>
        <w:numPr>
          <w:ilvl w:val="0"/>
          <w:numId w:val="1"/>
        </w:numPr>
        <w:rPr>
          <w:rFonts w:ascii="Comic Sans MS" w:hAnsi="Comic Sans MS"/>
          <w:sz w:val="28"/>
          <w:szCs w:val="28"/>
        </w:rPr>
      </w:pPr>
      <w:r>
        <w:rPr>
          <w:rFonts w:ascii="Comic Sans MS" w:hAnsi="Comic Sans MS"/>
          <w:sz w:val="28"/>
          <w:szCs w:val="28"/>
        </w:rPr>
        <w:t>Whole school speech and language interventions.</w:t>
      </w:r>
    </w:p>
    <w:p w:rsidR="0012379E" w:rsidRDefault="0012379E" w:rsidP="0012379E">
      <w:pPr>
        <w:rPr>
          <w:rFonts w:ascii="Comic Sans MS" w:hAnsi="Comic Sans MS"/>
          <w:sz w:val="28"/>
          <w:szCs w:val="28"/>
        </w:rPr>
      </w:pPr>
      <w:r>
        <w:rPr>
          <w:rFonts w:ascii="Comic Sans MS" w:hAnsi="Comic Sans MS"/>
          <w:sz w:val="28"/>
          <w:szCs w:val="28"/>
        </w:rPr>
        <w:t>Assessment: ongoing assessment information will be gathered and used to assess 1) impact of interventions, 2) effectiveness of interventions and support, 3) next steps in learning to diminish differences and ‘catch up, keep up.’</w:t>
      </w:r>
    </w:p>
    <w:p w:rsidR="0012379E" w:rsidRPr="0012379E" w:rsidRDefault="0012379E" w:rsidP="0012379E">
      <w:pPr>
        <w:rPr>
          <w:rFonts w:ascii="Comic Sans MS" w:hAnsi="Comic Sans MS"/>
          <w:sz w:val="28"/>
          <w:szCs w:val="28"/>
        </w:rPr>
      </w:pPr>
    </w:p>
    <w:p w:rsidR="00246A45" w:rsidRPr="00246A45" w:rsidRDefault="00400B20" w:rsidP="00246A45">
      <w:pPr>
        <w:rPr>
          <w:rFonts w:ascii="Comic Sans MS" w:hAnsi="Comic Sans MS"/>
          <w:sz w:val="28"/>
          <w:szCs w:val="28"/>
        </w:rPr>
      </w:pPr>
      <w:r>
        <w:rPr>
          <w:rFonts w:ascii="Comic Sans MS" w:hAnsi="Comic Sans MS"/>
          <w:sz w:val="28"/>
          <w:szCs w:val="28"/>
        </w:rPr>
        <w:t>June 202</w:t>
      </w:r>
      <w:r w:rsidR="00D60915">
        <w:rPr>
          <w:rFonts w:ascii="Comic Sans MS" w:hAnsi="Comic Sans MS"/>
          <w:sz w:val="28"/>
          <w:szCs w:val="28"/>
        </w:rPr>
        <w:t>4</w:t>
      </w:r>
      <w:bookmarkStart w:id="0" w:name="_GoBack"/>
      <w:bookmarkEnd w:id="0"/>
    </w:p>
    <w:sectPr w:rsidR="00246A45" w:rsidRPr="00246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21BFE"/>
    <w:multiLevelType w:val="hybridMultilevel"/>
    <w:tmpl w:val="B64C22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45"/>
    <w:rsid w:val="0009495D"/>
    <w:rsid w:val="0012379E"/>
    <w:rsid w:val="001E5285"/>
    <w:rsid w:val="00234C4E"/>
    <w:rsid w:val="00246A45"/>
    <w:rsid w:val="00400B20"/>
    <w:rsid w:val="00D60915"/>
    <w:rsid w:val="00DF1A70"/>
    <w:rsid w:val="00E00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DDDD"/>
  <w15:docId w15:val="{C01AC3F6-D930-4B6B-9C31-B0E82CE3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A45"/>
    <w:pPr>
      <w:ind w:left="720"/>
      <w:contextualSpacing/>
    </w:pPr>
  </w:style>
  <w:style w:type="paragraph" w:styleId="BalloonText">
    <w:name w:val="Balloon Text"/>
    <w:basedOn w:val="Normal"/>
    <w:link w:val="BalloonTextChar"/>
    <w:uiPriority w:val="99"/>
    <w:semiHidden/>
    <w:unhideWhenUsed/>
    <w:rsid w:val="00400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B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Flitcroft, Oliver</dc:creator>
  <cp:lastModifiedBy>Oliver Flitcroft</cp:lastModifiedBy>
  <cp:revision>5</cp:revision>
  <cp:lastPrinted>2024-06-18T09:33:00Z</cp:lastPrinted>
  <dcterms:created xsi:type="dcterms:W3CDTF">2022-06-23T06:58:00Z</dcterms:created>
  <dcterms:modified xsi:type="dcterms:W3CDTF">2024-06-18T09:33:00Z</dcterms:modified>
</cp:coreProperties>
</file>